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E4DD" w14:textId="77777777" w:rsidR="00DE4FFD" w:rsidRDefault="00DE4FFD" w:rsidP="00DE4FFD">
      <w:pPr>
        <w:pStyle w:val="Default"/>
      </w:pPr>
    </w:p>
    <w:p w14:paraId="7C7B0565" w14:textId="77777777" w:rsidR="003F2417" w:rsidRDefault="003F2417" w:rsidP="003F2417">
      <w:pPr>
        <w:jc w:val="center"/>
      </w:pPr>
      <w:r w:rsidRPr="005332FB">
        <w:rPr>
          <w:noProof/>
          <w:lang w:eastAsia="it-IT"/>
        </w:rPr>
        <w:drawing>
          <wp:inline distT="0" distB="0" distL="0" distR="0" wp14:anchorId="46F3FE3E" wp14:editId="196D5BC1">
            <wp:extent cx="774507" cy="803082"/>
            <wp:effectExtent l="19050" t="0" r="6543" b="0"/>
            <wp:docPr id="1" name="Immagine 1" descr="emblema_attivo"/>
            <wp:cNvGraphicFramePr/>
            <a:graphic xmlns:a="http://schemas.openxmlformats.org/drawingml/2006/main">
              <a:graphicData uri="http://schemas.openxmlformats.org/drawingml/2006/picture">
                <pic:pic xmlns:pic="http://schemas.openxmlformats.org/drawingml/2006/picture">
                  <pic:nvPicPr>
                    <pic:cNvPr id="0" name="Immagine 2" descr="emblema_attivo"/>
                    <pic:cNvPicPr>
                      <a:picLocks noChangeAspect="1" noChangeArrowheads="1"/>
                    </pic:cNvPicPr>
                  </pic:nvPicPr>
                  <pic:blipFill>
                    <a:blip r:embed="rId4" cstate="print"/>
                    <a:srcRect/>
                    <a:stretch>
                      <a:fillRect/>
                    </a:stretch>
                  </pic:blipFill>
                  <pic:spPr bwMode="auto">
                    <a:xfrm>
                      <a:off x="0" y="0"/>
                      <a:ext cx="774507" cy="803082"/>
                    </a:xfrm>
                    <a:prstGeom prst="rect">
                      <a:avLst/>
                    </a:prstGeom>
                    <a:solidFill>
                      <a:srgbClr val="E0E0D6"/>
                    </a:solidFill>
                  </pic:spPr>
                </pic:pic>
              </a:graphicData>
            </a:graphic>
          </wp:inline>
        </w:drawing>
      </w:r>
    </w:p>
    <w:p w14:paraId="168AE1C4" w14:textId="77777777" w:rsidR="003F2417" w:rsidRDefault="003F2417" w:rsidP="003F2417">
      <w:pPr>
        <w:pStyle w:val="Didascalia"/>
        <w:tabs>
          <w:tab w:val="clear" w:pos="4260"/>
          <w:tab w:val="left" w:pos="4820"/>
        </w:tabs>
        <w:rPr>
          <w:sz w:val="22"/>
          <w:szCs w:val="22"/>
        </w:rPr>
      </w:pPr>
      <w:r>
        <w:t xml:space="preserve">   </w:t>
      </w:r>
      <w:r>
        <w:rPr>
          <w:sz w:val="22"/>
          <w:szCs w:val="22"/>
        </w:rPr>
        <w:t>ISTITUTO COMPRENSIVO STATALE</w:t>
      </w:r>
    </w:p>
    <w:p w14:paraId="6903C93C" w14:textId="77777777" w:rsidR="003F2417" w:rsidRDefault="003F2417" w:rsidP="003F2417">
      <w:pPr>
        <w:jc w:val="center"/>
        <w:rPr>
          <w:b/>
          <w:color w:val="000000"/>
        </w:rPr>
      </w:pPr>
      <w:r>
        <w:rPr>
          <w:b/>
          <w:color w:val="000000"/>
        </w:rPr>
        <w:t>"SALVATORE QUASIMODO"</w:t>
      </w:r>
    </w:p>
    <w:p w14:paraId="530E547C" w14:textId="2B709D36" w:rsidR="00DE4FFD" w:rsidRDefault="00DE4FFD" w:rsidP="00DE4FFD">
      <w:pPr>
        <w:pStyle w:val="Default"/>
        <w:rPr>
          <w:sz w:val="28"/>
          <w:szCs w:val="28"/>
        </w:rPr>
      </w:pPr>
      <w:r>
        <w:rPr>
          <w:sz w:val="28"/>
          <w:szCs w:val="28"/>
        </w:rPr>
        <w:t>Cari tutti</w:t>
      </w:r>
    </w:p>
    <w:p w14:paraId="1A4BE208" w14:textId="77777777" w:rsidR="003F2417" w:rsidRDefault="003F2417" w:rsidP="00DE4FFD">
      <w:pPr>
        <w:pStyle w:val="Default"/>
        <w:rPr>
          <w:sz w:val="28"/>
          <w:szCs w:val="28"/>
        </w:rPr>
      </w:pPr>
    </w:p>
    <w:p w14:paraId="00766015" w14:textId="77777777" w:rsidR="00DE4FFD" w:rsidRDefault="00DE4FFD" w:rsidP="009E5FC0">
      <w:pPr>
        <w:pStyle w:val="Default"/>
        <w:jc w:val="both"/>
        <w:rPr>
          <w:sz w:val="28"/>
          <w:szCs w:val="28"/>
        </w:rPr>
      </w:pPr>
      <w:r>
        <w:rPr>
          <w:sz w:val="28"/>
          <w:szCs w:val="28"/>
        </w:rPr>
        <w:t>c</w:t>
      </w:r>
      <w:r w:rsidRPr="00DE4FFD">
        <w:rPr>
          <w:sz w:val="28"/>
          <w:szCs w:val="28"/>
        </w:rPr>
        <w:t>on l’imminente inizio delle attività didattiche, augur</w:t>
      </w:r>
      <w:r>
        <w:rPr>
          <w:sz w:val="28"/>
          <w:szCs w:val="28"/>
        </w:rPr>
        <w:t>o</w:t>
      </w:r>
      <w:r w:rsidRPr="00DE4FFD">
        <w:rPr>
          <w:sz w:val="28"/>
          <w:szCs w:val="28"/>
        </w:rPr>
        <w:t xml:space="preserve"> buon anno scolastico a tutte le componenti della Comunità Educante, che </w:t>
      </w:r>
      <w:r>
        <w:rPr>
          <w:sz w:val="28"/>
          <w:szCs w:val="28"/>
        </w:rPr>
        <w:t>m</w:t>
      </w:r>
      <w:r w:rsidRPr="00DE4FFD">
        <w:rPr>
          <w:sz w:val="28"/>
          <w:szCs w:val="28"/>
        </w:rPr>
        <w:t>i fregi</w:t>
      </w:r>
      <w:r>
        <w:rPr>
          <w:sz w:val="28"/>
          <w:szCs w:val="28"/>
        </w:rPr>
        <w:t>o</w:t>
      </w:r>
      <w:r w:rsidRPr="00DE4FFD">
        <w:rPr>
          <w:sz w:val="28"/>
          <w:szCs w:val="28"/>
        </w:rPr>
        <w:t xml:space="preserve"> di rappresentare, con l’auspicio che sia ricco di soddisfazioni professionali, sereno e conviviale</w:t>
      </w:r>
      <w:r>
        <w:rPr>
          <w:sz w:val="28"/>
          <w:szCs w:val="28"/>
        </w:rPr>
        <w:t xml:space="preserve"> e </w:t>
      </w:r>
      <w:r w:rsidRPr="00DE4FFD">
        <w:rPr>
          <w:sz w:val="28"/>
          <w:szCs w:val="28"/>
        </w:rPr>
        <w:t xml:space="preserve">agire all’insegna del bene comune, ovvero la crescita armoniosa dei suoi meravigliosi discenti, quest’ultimi linfa ed essenza del nostro operato e del nostro impegno. </w:t>
      </w:r>
    </w:p>
    <w:p w14:paraId="23482D5C" w14:textId="0FECF7ED" w:rsidR="00DE4FFD" w:rsidRDefault="00DE4FFD" w:rsidP="009E5FC0">
      <w:pPr>
        <w:pStyle w:val="Default"/>
        <w:jc w:val="both"/>
        <w:rPr>
          <w:sz w:val="28"/>
          <w:szCs w:val="28"/>
        </w:rPr>
      </w:pPr>
      <w:r>
        <w:rPr>
          <w:sz w:val="28"/>
          <w:szCs w:val="28"/>
        </w:rPr>
        <w:t>La scuola rappresenta</w:t>
      </w:r>
      <w:r w:rsidRPr="00DE4FFD">
        <w:rPr>
          <w:sz w:val="28"/>
          <w:szCs w:val="28"/>
        </w:rPr>
        <w:t xml:space="preserve"> un punto di forza che ci spinge ad agire per migliorare, partendo dall’impegno quotidiano, i nostri ragazzi, </w:t>
      </w:r>
      <w:proofErr w:type="spellStart"/>
      <w:r w:rsidRPr="00DE4FFD">
        <w:rPr>
          <w:sz w:val="28"/>
          <w:szCs w:val="28"/>
        </w:rPr>
        <w:t>affinchè</w:t>
      </w:r>
      <w:proofErr w:type="spellEnd"/>
      <w:r w:rsidRPr="00DE4FFD">
        <w:rPr>
          <w:sz w:val="28"/>
          <w:szCs w:val="28"/>
        </w:rPr>
        <w:t xml:space="preserve"> possano divenire cittadini leali, probi, trasparenti e sostenitori di un rinnovato senso civico, volto, quest’ultimo, alla riqualificazione dell’intorno sociale. </w:t>
      </w:r>
    </w:p>
    <w:p w14:paraId="10EFEB4F" w14:textId="77777777" w:rsidR="00DE4FFD" w:rsidRPr="00DE4FFD" w:rsidRDefault="00DE4FFD" w:rsidP="009E5FC0">
      <w:pPr>
        <w:pStyle w:val="Default"/>
        <w:jc w:val="both"/>
        <w:rPr>
          <w:sz w:val="28"/>
          <w:szCs w:val="28"/>
        </w:rPr>
      </w:pPr>
    </w:p>
    <w:p w14:paraId="2300DE4B" w14:textId="05CE212C" w:rsidR="00DE4FFD" w:rsidRDefault="00DE4FFD" w:rsidP="009E5FC0">
      <w:pPr>
        <w:pStyle w:val="Default"/>
        <w:jc w:val="both"/>
        <w:rPr>
          <w:sz w:val="28"/>
          <w:szCs w:val="28"/>
        </w:rPr>
      </w:pPr>
      <w:r w:rsidRPr="00DE4FFD">
        <w:rPr>
          <w:sz w:val="28"/>
          <w:szCs w:val="28"/>
        </w:rPr>
        <w:t xml:space="preserve">Un invito è rivolto anche a tutte le Istituzioni del territorio, al fine di realizzare proficue sinergie che diano opportunità di crescita ai nostri studenti. Rafforzare il Patto Educativo di Comunità, pertanto, diventa una necessità improcrastinabile. Tutti insieme si diventa più forti, competitivi e tale senso di appartenenza e di condivisione stimola nei nostri discenti l’acquisizione di uno spirito identitario che li porterà ad agire per il bene, accantonando la possibilità di intraprendere percorsi sbagliati. La strada maestra, tracciata da queste collaborazioni, limiterà l’accentuarsi dei fenomeni di devianza e contrasterà la dispersione, non solo scolastica, ma anche civile. I valori di equità, giustizia e solidarietà animeranno il loro agire e il nostro orientamento sagace li condurrà al successo. </w:t>
      </w:r>
    </w:p>
    <w:p w14:paraId="4FDB599E" w14:textId="77777777" w:rsidR="009E5FC0" w:rsidRPr="00DE4FFD" w:rsidRDefault="009E5FC0" w:rsidP="009E5FC0">
      <w:pPr>
        <w:pStyle w:val="Default"/>
        <w:jc w:val="both"/>
        <w:rPr>
          <w:sz w:val="28"/>
          <w:szCs w:val="28"/>
        </w:rPr>
      </w:pPr>
    </w:p>
    <w:p w14:paraId="11FA2F13" w14:textId="78D74DB4" w:rsidR="00DE4FFD" w:rsidRPr="00DE4FFD" w:rsidRDefault="00DE4FFD" w:rsidP="009E5FC0">
      <w:pPr>
        <w:pStyle w:val="Default"/>
        <w:jc w:val="both"/>
        <w:rPr>
          <w:color w:val="auto"/>
          <w:sz w:val="28"/>
          <w:szCs w:val="28"/>
        </w:rPr>
      </w:pPr>
      <w:r w:rsidRPr="00DE4FFD">
        <w:rPr>
          <w:sz w:val="28"/>
          <w:szCs w:val="28"/>
        </w:rPr>
        <w:t xml:space="preserve">Questo è un momento storico delicato e deve essere affrontato con impegno, dedizione e spirito di abnegazione, solo così potrà essere superato e relegato a brutto ricordo della storia. La pandemia ci sottopone ancora ad un rischio costante e ci impone di vivere con attenzione e cautela. </w:t>
      </w:r>
      <w:r w:rsidRPr="00DE4FFD">
        <w:rPr>
          <w:color w:val="auto"/>
          <w:sz w:val="28"/>
          <w:szCs w:val="28"/>
        </w:rPr>
        <w:t xml:space="preserve">Ognuno di noi deve essere responsabile per la tutela della propria incolumità e per la tutela dell’incolumità pubblica. </w:t>
      </w:r>
    </w:p>
    <w:p w14:paraId="2F6F63CC" w14:textId="77777777" w:rsidR="009E5FC0" w:rsidRDefault="009E5FC0" w:rsidP="009E5FC0">
      <w:pPr>
        <w:pStyle w:val="Default"/>
        <w:jc w:val="both"/>
        <w:rPr>
          <w:color w:val="auto"/>
          <w:sz w:val="28"/>
          <w:szCs w:val="28"/>
        </w:rPr>
      </w:pPr>
    </w:p>
    <w:p w14:paraId="45ECADEA" w14:textId="76CCF211" w:rsidR="00DE4FFD" w:rsidRPr="009E5FC0" w:rsidRDefault="00DE4FFD" w:rsidP="009E5FC0">
      <w:pPr>
        <w:pStyle w:val="Default"/>
        <w:jc w:val="both"/>
        <w:rPr>
          <w:b/>
          <w:bCs/>
          <w:color w:val="auto"/>
          <w:sz w:val="28"/>
          <w:szCs w:val="28"/>
        </w:rPr>
      </w:pPr>
      <w:r w:rsidRPr="009E5FC0">
        <w:rPr>
          <w:b/>
          <w:bCs/>
          <w:color w:val="auto"/>
          <w:sz w:val="28"/>
          <w:szCs w:val="28"/>
        </w:rPr>
        <w:t xml:space="preserve">Tutti </w:t>
      </w:r>
      <w:proofErr w:type="gramStart"/>
      <w:r w:rsidRPr="009E5FC0">
        <w:rPr>
          <w:b/>
          <w:bCs/>
          <w:color w:val="auto"/>
          <w:sz w:val="28"/>
          <w:szCs w:val="28"/>
        </w:rPr>
        <w:t>insieme….</w:t>
      </w:r>
      <w:proofErr w:type="gramEnd"/>
      <w:r w:rsidRPr="009E5FC0">
        <w:rPr>
          <w:b/>
          <w:bCs/>
          <w:color w:val="auto"/>
          <w:sz w:val="28"/>
          <w:szCs w:val="28"/>
        </w:rPr>
        <w:t xml:space="preserve">.si può……….. </w:t>
      </w:r>
    </w:p>
    <w:p w14:paraId="23D8C4D3" w14:textId="772274BE" w:rsidR="00DE4FFD" w:rsidRPr="00DE4FFD" w:rsidRDefault="009E5FC0" w:rsidP="009E5FC0">
      <w:pPr>
        <w:pStyle w:val="Default"/>
        <w:jc w:val="both"/>
        <w:rPr>
          <w:color w:val="auto"/>
          <w:sz w:val="28"/>
          <w:szCs w:val="28"/>
        </w:rPr>
      </w:pPr>
      <w:r>
        <w:rPr>
          <w:color w:val="auto"/>
          <w:sz w:val="28"/>
          <w:szCs w:val="28"/>
        </w:rPr>
        <w:t>A questo punto</w:t>
      </w:r>
      <w:r w:rsidR="00DE4FFD" w:rsidRPr="00DE4FFD">
        <w:rPr>
          <w:color w:val="auto"/>
          <w:sz w:val="28"/>
          <w:szCs w:val="28"/>
        </w:rPr>
        <w:t xml:space="preserve">, non resta che ribadire l’augurio di un Buon Anno scolastico a tutti, auspicando che sia una pagina colorata all’insegna della crescita, concordia e collaborazione attiva. </w:t>
      </w:r>
    </w:p>
    <w:p w14:paraId="12929608" w14:textId="7FE5A278" w:rsidR="002910E2" w:rsidRPr="009E5FC0" w:rsidRDefault="00DE4FFD" w:rsidP="009E5FC0">
      <w:pPr>
        <w:jc w:val="both"/>
        <w:rPr>
          <w:rFonts w:ascii="Times New Roman" w:hAnsi="Times New Roman" w:cs="Times New Roman"/>
          <w:sz w:val="28"/>
          <w:szCs w:val="28"/>
        </w:rPr>
      </w:pPr>
      <w:r w:rsidRPr="009E5FC0">
        <w:rPr>
          <w:rFonts w:ascii="Times New Roman" w:hAnsi="Times New Roman" w:cs="Times New Roman"/>
          <w:sz w:val="28"/>
          <w:szCs w:val="28"/>
        </w:rPr>
        <w:t>Cordialità.</w:t>
      </w:r>
    </w:p>
    <w:p w14:paraId="0BA503DE" w14:textId="10951BDF" w:rsidR="009E5FC0" w:rsidRDefault="009E5FC0" w:rsidP="003F2417">
      <w:pPr>
        <w:spacing w:after="0"/>
        <w:jc w:val="center"/>
        <w:rPr>
          <w:sz w:val="28"/>
          <w:szCs w:val="28"/>
        </w:rPr>
      </w:pPr>
      <w:r>
        <w:rPr>
          <w:sz w:val="28"/>
          <w:szCs w:val="28"/>
        </w:rPr>
        <w:t xml:space="preserve">                                                                                        La Dirigente Scolastica</w:t>
      </w:r>
    </w:p>
    <w:p w14:paraId="0418D110" w14:textId="435B046A" w:rsidR="009E5FC0" w:rsidRPr="00DE4FFD" w:rsidRDefault="009E5FC0" w:rsidP="003F2417">
      <w:pPr>
        <w:spacing w:after="0"/>
        <w:jc w:val="right"/>
        <w:rPr>
          <w:sz w:val="28"/>
          <w:szCs w:val="28"/>
        </w:rPr>
      </w:pPr>
      <w:r>
        <w:rPr>
          <w:sz w:val="28"/>
          <w:szCs w:val="28"/>
        </w:rPr>
        <w:t>Prof.ssa GILBERTA MATERAZZO</w:t>
      </w:r>
    </w:p>
    <w:sectPr w:rsidR="009E5FC0" w:rsidRPr="00DE4F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9A"/>
    <w:rsid w:val="00173E11"/>
    <w:rsid w:val="002910E2"/>
    <w:rsid w:val="003F2417"/>
    <w:rsid w:val="0092379A"/>
    <w:rsid w:val="009E5FC0"/>
    <w:rsid w:val="00BB457E"/>
    <w:rsid w:val="00DE4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D03B"/>
  <w15:chartTrackingRefBased/>
  <w15:docId w15:val="{934CFAB0-F24F-41A0-9A5A-C9EAB2F1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4FFD"/>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qFormat/>
    <w:rsid w:val="003F2417"/>
    <w:pPr>
      <w:tabs>
        <w:tab w:val="left" w:pos="4260"/>
      </w:tabs>
      <w:spacing w:after="0" w:line="240" w:lineRule="auto"/>
      <w:jc w:val="center"/>
    </w:pPr>
    <w:rPr>
      <w:rFonts w:ascii="Times New Roman" w:eastAsia="Times New Roman" w:hAnsi="Times New Roman" w:cs="Times New Roman"/>
      <w:b/>
      <w:color w:val="000000"/>
      <w:sz w:val="36"/>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Elena Spinelli</cp:lastModifiedBy>
  <cp:revision>2</cp:revision>
  <dcterms:created xsi:type="dcterms:W3CDTF">2022-09-21T15:13:00Z</dcterms:created>
  <dcterms:modified xsi:type="dcterms:W3CDTF">2022-09-21T15:13:00Z</dcterms:modified>
</cp:coreProperties>
</file>